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1" w:rsidRPr="005042DC" w:rsidRDefault="00144771">
      <w:pPr>
        <w:framePr w:h="95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797E28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Приложение </w:t>
      </w:r>
      <w:r w:rsidR="00836D7C">
        <w:rPr>
          <w:rFonts w:ascii="Times New Roman" w:eastAsia="Times New Roman" w:hAnsi="Times New Roman" w:cs="Times New Roman"/>
          <w:color w:val="auto"/>
          <w:lang w:eastAsia="ar-SA" w:bidi="ar-SA"/>
        </w:rPr>
        <w:t>5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>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 Республики Крым</w:t>
      </w:r>
    </w:p>
    <w:p w:rsidR="00192E6C" w:rsidRPr="00836D7C" w:rsidRDefault="00836D7C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Default="00836D7C" w:rsidP="00836D7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ПОЛОЖЕНИЕ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 проведении смотра-конкурса  на лучшее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оформление окон квартир в жилых домах, индивидуальных жилых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дома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>х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</w:t>
      </w:r>
      <w:r w:rsidRPr="00386E9B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Новогоднее волшебство в моем окне»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новогодним и рождественским праздникам 2021 года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Default="00836D7C" w:rsidP="00836D7C">
      <w:pPr>
        <w:widowControl/>
        <w:numPr>
          <w:ilvl w:val="0"/>
          <w:numId w:val="12"/>
        </w:num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</w:p>
    <w:p w:rsidR="00836D7C" w:rsidRPr="00836D7C" w:rsidRDefault="00836D7C" w:rsidP="00836D7C">
      <w:pPr>
        <w:widowControl/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Положение о проведении конкурса на лучшее </w:t>
      </w:r>
      <w:r w:rsidR="00784B90">
        <w:rPr>
          <w:rFonts w:ascii="Times New Roman" w:eastAsia="Calibri" w:hAnsi="Times New Roman" w:cs="Times New Roman"/>
          <w:color w:val="auto"/>
          <w:lang w:eastAsia="en-US" w:bidi="ar-SA"/>
        </w:rPr>
        <w:t>оформление окон квартиры в жилых домах, индивидуальных жилых</w:t>
      </w: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дома</w:t>
      </w:r>
      <w:r w:rsidR="00784B90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Новому году  «Новогоднее волшебство в моем окне» (далее – конкурс) определяет порядок организации и проведения конкурса «Новогоднее волшебство в моем окне».</w:t>
      </w: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1.2. Организатором конкурса «Новогоднее волшебство в моем окне» выступает Администрация города Алушты Республики Крым.</w:t>
      </w: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1.3. Уполномоченным органом по проведению конкурса определено Управление культуры Администрации города Алушты.</w:t>
      </w: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Уполномоченным органом по приёму заявок на участие в конкурсе определено </w:t>
      </w:r>
    </w:p>
    <w:p w:rsidR="00836D7C" w:rsidRPr="00797E28" w:rsidRDefault="00836D7C" w:rsidP="00784B90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Муниципальное бюджетное учреждение культуры «Культурно-досуговый Центр «Дом творчества «Подмосковье».</w:t>
      </w:r>
    </w:p>
    <w:p w:rsidR="00836D7C" w:rsidRPr="00836D7C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1.5. Участие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конкурсе «Новогоднее волшебство в моем окне» могут принимать граждане любого возраста независимо от места их регистрации.  </w:t>
      </w:r>
    </w:p>
    <w:p w:rsidR="00836D7C" w:rsidRPr="00836D7C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b/>
          <w:color w:val="auto"/>
          <w:lang w:eastAsia="en-US" w:bidi="ar-SA"/>
        </w:rPr>
        <w:t>Цель проведения конкурса</w:t>
      </w:r>
    </w:p>
    <w:p w:rsidR="00836D7C" w:rsidRPr="00836D7C" w:rsidRDefault="00836D7C" w:rsidP="00836D7C">
      <w:pPr>
        <w:pStyle w:val="aa"/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36D7C" w:rsidRPr="00836D7C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2.2. Конкурс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«Новогоднее волшебство в моем окне» проводится  в целях создания праздничного настроения, вовлечение жителей города Алушты в процесс оформления города посредством эстетического оформления внешних элементов жилых помещений города и создание праз</w:t>
      </w:r>
      <w:r w:rsidR="00784B90">
        <w:rPr>
          <w:rFonts w:ascii="Times New Roman" w:eastAsia="Calibri" w:hAnsi="Times New Roman" w:cs="Times New Roman"/>
          <w:color w:val="auto"/>
          <w:lang w:eastAsia="en-US" w:bidi="ar-SA"/>
        </w:rPr>
        <w:t>дничной атмосферы в преддверии Нового года и Р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ождества. </w:t>
      </w:r>
    </w:p>
    <w:p w:rsidR="00836D7C" w:rsidRPr="00836D7C" w:rsidRDefault="00836D7C" w:rsidP="00797E28">
      <w:pPr>
        <w:widowControl/>
        <w:tabs>
          <w:tab w:val="left" w:pos="458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D70ADF" w:rsidRDefault="00836D7C" w:rsidP="00D70ADF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Условия конкурс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3.1. Конкурс проводится в соответствии с новогодней и рождественской тематикой.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3.2. При подведении итогов конкурса учитываются следующие оценочные критерии: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творческий подход, оригинальность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применение в праздничном оформлении световой новогодней атрибутики (световых элементов, разноцветных гирлянд)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художественный и </w:t>
      </w:r>
      <w:proofErr w:type="gramStart"/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эстетический вид</w:t>
      </w:r>
      <w:proofErr w:type="gramEnd"/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выразительность и мастерство исполнения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композиционная завершенность от 0 до 10 баллов.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3.4. Победителями конкурса признаются участники, чьи работы наберут наибольшее количество баллов:</w:t>
      </w:r>
    </w:p>
    <w:p w:rsidR="00836D7C" w:rsidRPr="00797E28" w:rsidRDefault="00836D7C" w:rsidP="00797E28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 место от 40 до 50 баллов;</w:t>
      </w:r>
    </w:p>
    <w:p w:rsidR="00836D7C" w:rsidRPr="00797E28" w:rsidRDefault="00836D7C" w:rsidP="00797E28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2 место от 30 до 40 баллов;</w:t>
      </w:r>
    </w:p>
    <w:p w:rsidR="00836D7C" w:rsidRPr="00797E28" w:rsidRDefault="00836D7C" w:rsidP="00797E28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3 место от 20 до 30 баллов.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3.5. Оценка работ проводится путем суммирования баллов, выставленных членами </w:t>
      </w:r>
      <w:r w:rsidR="00797E28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комиссии. Подсчет баллов проводит секретарь комиссии непосредственно после заполнения и сдачи   оценочных листов.</w:t>
      </w:r>
    </w:p>
    <w:p w:rsidR="00836D7C" w:rsidRPr="00797E28" w:rsidRDefault="00797E28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836D7C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3.6.  Комиссия принимает решение о награждении победителей конкурса «Новогоднее волшебство в моем окне». Решение комиссии оформляется протоколом. Протокол подписывается председателем и секретарем комиссии. 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культуры</w:t>
      </w:r>
      <w:r w:rsidR="00836D7C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обеспечивает   опубликование информации об итогах конкурса на официальном сайте муниципального образования городской округ Алушта Республики Крым в сети «Интернет».</w:t>
      </w:r>
    </w:p>
    <w:p w:rsidR="00836D7C" w:rsidRPr="00836D7C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3.7. Для оценки работ конкурсанту </w:t>
      </w:r>
      <w:r w:rsidRPr="00386E9B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необходимо направить фотографию объекта и</w:t>
      </w:r>
      <w:r w:rsidR="005E7BC9" w:rsidRPr="00386E9B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 xml:space="preserve"> заявку на участие  в срок до 30</w:t>
      </w:r>
      <w:r w:rsidRPr="00386E9B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.12.2020 года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 адресу </w:t>
      </w:r>
      <w:r w:rsidR="005E7BC9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 адрес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у: г. Алушта, ул. В. Хромых, 18 или по адресу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электронной почты </w:t>
      </w:r>
      <w:r w:rsidR="005407AF" w:rsidRPr="005407AF">
        <w:rPr>
          <w:rFonts w:ascii="Times New Roman" w:hAnsi="Times New Roman" w:cs="Times New Roman"/>
          <w:lang w:val="en-US"/>
        </w:rPr>
        <w:t>e</w:t>
      </w:r>
      <w:r w:rsidR="005407AF" w:rsidRPr="005407AF">
        <w:rPr>
          <w:rFonts w:ascii="Times New Roman" w:hAnsi="Times New Roman" w:cs="Times New Roman"/>
        </w:rPr>
        <w:t>-</w:t>
      </w:r>
      <w:r w:rsidR="005407AF" w:rsidRPr="005407AF">
        <w:rPr>
          <w:rFonts w:ascii="Times New Roman" w:hAnsi="Times New Roman" w:cs="Times New Roman"/>
          <w:lang w:val="en-US"/>
        </w:rPr>
        <w:t>mail</w:t>
      </w:r>
      <w:r w:rsidR="005407AF" w:rsidRPr="005407AF">
        <w:rPr>
          <w:rFonts w:ascii="Times New Roman" w:hAnsi="Times New Roman" w:cs="Times New Roman"/>
        </w:rPr>
        <w:t xml:space="preserve">: </w:t>
      </w:r>
      <w:hyperlink r:id="rId8" w:history="1">
        <w:r w:rsidR="005407AF" w:rsidRPr="00386E9B">
          <w:rPr>
            <w:rStyle w:val="a3"/>
            <w:rFonts w:ascii="Times New Roman" w:hAnsi="Times New Roman" w:cs="Times New Roman"/>
            <w:highlight w:val="yellow"/>
          </w:rPr>
          <w:t>podmoskove.konkurs@</w:t>
        </w:r>
        <w:r w:rsidR="005407AF" w:rsidRPr="00386E9B">
          <w:rPr>
            <w:rStyle w:val="a3"/>
            <w:rFonts w:ascii="Times New Roman" w:hAnsi="Times New Roman" w:cs="Times New Roman"/>
            <w:highlight w:val="yellow"/>
            <w:lang w:val="en-US"/>
          </w:rPr>
          <w:t>mail</w:t>
        </w:r>
        <w:r w:rsidR="005407AF" w:rsidRPr="00386E9B">
          <w:rPr>
            <w:rStyle w:val="a3"/>
            <w:rFonts w:ascii="Times New Roman" w:hAnsi="Times New Roman" w:cs="Times New Roman"/>
            <w:highlight w:val="yellow"/>
          </w:rPr>
          <w:t>.</w:t>
        </w:r>
        <w:r w:rsidR="005407AF" w:rsidRPr="00386E9B">
          <w:rPr>
            <w:rStyle w:val="a3"/>
            <w:rFonts w:ascii="Times New Roman" w:hAnsi="Times New Roman" w:cs="Times New Roman"/>
            <w:highlight w:val="yellow"/>
            <w:lang w:val="en-US"/>
          </w:rPr>
          <w:t>ru</w:t>
        </w:r>
      </w:hyperlink>
      <w:r w:rsidR="005407AF"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 форме в соответствии</w:t>
      </w:r>
      <w:r w:rsid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 Приложением №1 к настоящему П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оложению.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Сроки проведения конкурса</w:t>
      </w:r>
    </w:p>
    <w:p w:rsidR="00836D7C" w:rsidRPr="00836D7C" w:rsidRDefault="00836D7C" w:rsidP="00836D7C">
      <w:pPr>
        <w:pStyle w:val="aa"/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4.1. Оформление окон для участия в конкурсе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>необходимо организовать до 30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4.2. Оценка представленных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>работ будет проведена с 28 по 30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4.3. И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>тоги конкурса будут подведены 31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4.4. Организатор оставляет за собой право вносить изменения в настоящее Положение.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Требования к фотографиям, направляемым на конкурс</w:t>
      </w:r>
    </w:p>
    <w:p w:rsidR="00836D7C" w:rsidRPr="00836D7C" w:rsidRDefault="00836D7C" w:rsidP="00836D7C">
      <w:pPr>
        <w:pStyle w:val="aa"/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5.1. На конкурс принимаются фотографии оформленных объектов, сделанные на цифровую и/или аналоговую технику.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5.2. Все фото предоставляются в цифровом виде.</w:t>
      </w:r>
    </w:p>
    <w:p w:rsidR="00836D7C" w:rsidRPr="00836D7C" w:rsidRDefault="00784B90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допускаю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тся фотографии, направляемые на конкурс, созданные с помощью графических программ (фотоколлажи, монтаж фотографий).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необходимости, комиссия имеет право выехать по адресу оформленного объекта, указанного в заявке, для установления подлинности оформления. 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5.3. Имя файла, содержащего изображение, прописывается русскими буквами. (Фамилия и имя участника, например – «Петрова Наталья».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jpg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)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5.3. Требования к цифровому виду фото: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формат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JPEG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;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размеры от 0,5 до 1 Гб.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5.4.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5.5. Все направленные фотоработы на конкурс не возвращаются и не рецензируются.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5.6. Права на использование фоторабот, поступивших на конкурс, принадлежат авторам этих работ.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5.7. Организаторы вправе использовать направленные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ресурсах), демонстрировать фотографии на фотовыставках и других публичных мероприятиях.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Награждение победителей</w:t>
      </w:r>
    </w:p>
    <w:p w:rsidR="00836D7C" w:rsidRPr="00836D7C" w:rsidRDefault="00836D7C" w:rsidP="00836D7C">
      <w:pPr>
        <w:pStyle w:val="aa"/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6.1. По итогам работы комиссией определяется победитель (первое место) и призеры (второе и третье места). Победитель и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участники конкурса, занявшие три призовых места награждаются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дипломами и призами.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6.2. В связи с ограничительными мерами из-за ситуации с распространением новой коронавирусной инфекции </w:t>
      </w:r>
      <w:r w:rsidRPr="00836D7C">
        <w:rPr>
          <w:rFonts w:ascii="Times New Roman" w:eastAsia="Times New Roman" w:hAnsi="Times New Roman" w:cs="Times New Roman"/>
          <w:color w:val="auto"/>
          <w:lang w:val="uk-UA" w:eastAsia="ar-SA" w:bidi="ar-SA"/>
        </w:rPr>
        <w:t>(С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OVID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-19) дата и время награждения победителей может быть изменена.</w:t>
      </w: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Заместитель главы администрации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Города Алушты                                                                         </w:t>
      </w:r>
      <w:r w:rsid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Г.В. Перепелица</w:t>
      </w:r>
    </w:p>
    <w:p w:rsid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Начальник управления культуры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Администрации города Алушты                                                                      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О.Н.Михайлюченко</w:t>
      </w:r>
      <w:proofErr w:type="spell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</w:t>
      </w: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CF218C">
      <w:pPr>
        <w:widowControl/>
        <w:tabs>
          <w:tab w:val="left" w:pos="458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218C" w:rsidRDefault="00CF218C" w:rsidP="00CF218C">
      <w:pPr>
        <w:widowControl/>
        <w:tabs>
          <w:tab w:val="left" w:pos="458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№ 1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к положению о проведении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смотра-конкурса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«Новогоднее волшебство в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моём</w:t>
      </w:r>
      <w:proofErr w:type="gram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окне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Заявка на участие в  конкурсе  на лучшее оформление окон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к </w:t>
      </w:r>
      <w:r w:rsidR="00784B9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новогодним и рождественским праздникам 2021 года</w:t>
      </w: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«Новогоднее волшебство в моем окне»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numPr>
          <w:ilvl w:val="0"/>
          <w:numId w:val="17"/>
        </w:numPr>
        <w:tabs>
          <w:tab w:val="left" w:pos="458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>ФИО участника конкурса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</w:t>
      </w:r>
    </w:p>
    <w:p w:rsidR="00836D7C" w:rsidRPr="00836D7C" w:rsidRDefault="00836D7C" w:rsidP="00836D7C">
      <w:pPr>
        <w:widowControl/>
        <w:numPr>
          <w:ilvl w:val="0"/>
          <w:numId w:val="17"/>
        </w:numPr>
        <w:tabs>
          <w:tab w:val="left" w:pos="458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>Адрес, этаж, на какую сторону выходят окна и телефон участника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</w:t>
      </w:r>
    </w:p>
    <w:p w:rsidR="00836D7C" w:rsidRPr="00836D7C" w:rsidRDefault="00836D7C" w:rsidP="00836D7C">
      <w:pPr>
        <w:widowControl/>
        <w:numPr>
          <w:ilvl w:val="0"/>
          <w:numId w:val="17"/>
        </w:numPr>
        <w:tabs>
          <w:tab w:val="left" w:pos="458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>Дополнительные сведения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Дата подачи заявки ___________________________________2020 г.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</w:t>
      </w:r>
    </w:p>
    <w:p w:rsidR="00836D7C" w:rsidRPr="00836D7C" w:rsidRDefault="00836D7C" w:rsidP="00836D7C">
      <w:pPr>
        <w:widowControl/>
        <w:tabs>
          <w:tab w:val="left" w:pos="884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Подпись участника (расшифровка)</w:t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соответствии с требованиями ст. 9 Федерального закона «О персональных данных» от 27.07.2006 №152-ФЗ даю согласие на обработку предоставленных данных </w:t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Согласен                  _____________________                     (подпись участника (расшифровка)</w:t>
      </w:r>
      <w:proofErr w:type="gram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Pr="00836D7C" w:rsidRDefault="00386E9B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Приложение № 2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положению о проведении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смотра-конкурса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«Новогоднее волшебство в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моём</w:t>
      </w:r>
      <w:proofErr w:type="gram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окне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86E9B" w:rsidRPr="00836D7C" w:rsidRDefault="00386E9B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Оценочный лист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 лучшее оформление окон к Новому году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«Новогоднее волшебство в моем окне»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25"/>
      </w:tblGrid>
      <w:tr w:rsidR="00836D7C" w:rsidRPr="00836D7C" w:rsidTr="00836D7C">
        <w:tc>
          <w:tcPr>
            <w:tcW w:w="9571" w:type="dxa"/>
            <w:gridSpan w:val="4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ФИО участника, адрес, этаж, на какую сторону выходят окна</w:t>
            </w: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№</w:t>
            </w:r>
          </w:p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proofErr w:type="gramStart"/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п</w:t>
            </w:r>
            <w:proofErr w:type="gramEnd"/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 xml:space="preserve">Критерии оценки 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Рейтинг в баллах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Количество баллов</w:t>
            </w: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Творческий подход, оригинальность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Применение в праздничном оформлении световой новогодней атрибутики (световых элементов, разноцветных гирлянд)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Художественный и эстетический вид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Выразительность и мастерство исполнения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Композиционная завершенность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Приложение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6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 Республики Крым</w:t>
      </w:r>
    </w:p>
    <w:p w:rsidR="00192E6C" w:rsidRPr="00836D7C" w:rsidRDefault="00836D7C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</w:t>
      </w:r>
      <w:r w:rsidR="00192E6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Pr="00836D7C" w:rsidRDefault="00836D7C" w:rsidP="00836D7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Состав комиссии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 проведению смотра-конкурса «Новогоднее волшебство в моём окне»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26"/>
        <w:gridCol w:w="6519"/>
      </w:tblGrid>
      <w:tr w:rsidR="00836D7C" w:rsidRPr="00836D7C" w:rsidTr="005E7BC9">
        <w:trPr>
          <w:trHeight w:val="790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Г.И. Огнёва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Глава администрации города Алушты, председатель комиссии</w:t>
            </w:r>
          </w:p>
        </w:tc>
      </w:tr>
      <w:tr w:rsidR="00836D7C" w:rsidRPr="00836D7C" w:rsidTr="005E7BC9">
        <w:trPr>
          <w:trHeight w:val="404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Члены комиссии: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36D7C" w:rsidRPr="00836D7C" w:rsidTr="005E7BC9">
        <w:trPr>
          <w:trHeight w:val="712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Г.В. Перепелица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главы администрации города Алушты, заместитель председателя комиссии;</w:t>
            </w:r>
          </w:p>
        </w:tc>
      </w:tr>
      <w:tr w:rsidR="00836D7C" w:rsidRPr="00836D7C" w:rsidTr="005E7BC9">
        <w:trPr>
          <w:trHeight w:val="695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О.Н.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Михайлюченко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начальник управления культуры;</w:t>
            </w:r>
          </w:p>
        </w:tc>
      </w:tr>
      <w:tr w:rsidR="00836D7C" w:rsidRPr="00836D7C" w:rsidTr="005E7BC9">
        <w:trPr>
          <w:trHeight w:val="690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И.А.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Гирякова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начальника отдела организационной работы;</w:t>
            </w:r>
          </w:p>
        </w:tc>
      </w:tr>
      <w:tr w:rsidR="00836D7C" w:rsidRPr="00836D7C" w:rsidTr="005E7BC9">
        <w:trPr>
          <w:trHeight w:val="572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А.А. Сорокин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председатель общественного совета г. Алушты;</w:t>
            </w:r>
          </w:p>
        </w:tc>
      </w:tr>
      <w:tr w:rsidR="00836D7C" w:rsidRPr="00836D7C" w:rsidTr="005E7BC9">
        <w:trPr>
          <w:trHeight w:val="694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Ю.Ф.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Лагода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депутат Алуштинского городского совета.</w:t>
            </w:r>
          </w:p>
        </w:tc>
      </w:tr>
      <w:tr w:rsidR="00836D7C" w:rsidRPr="00836D7C" w:rsidTr="005E7BC9"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36D7C" w:rsidRPr="00836D7C" w:rsidTr="005E7BC9"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Глава администрации города Алушты                                                                        Г.И. Огнёва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sectPr w:rsidR="004B6FF2" w:rsidSect="001B73F6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01" w:rsidRDefault="00412B01">
      <w:r>
        <w:separator/>
      </w:r>
    </w:p>
  </w:endnote>
  <w:endnote w:type="continuationSeparator" w:id="0">
    <w:p w:rsidR="00412B01" w:rsidRDefault="0041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01" w:rsidRDefault="00412B01"/>
  </w:footnote>
  <w:footnote w:type="continuationSeparator" w:id="0">
    <w:p w:rsidR="00412B01" w:rsidRDefault="00412B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3D"/>
    <w:multiLevelType w:val="hybridMultilevel"/>
    <w:tmpl w:val="03C03AF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B6085"/>
    <w:multiLevelType w:val="hybridMultilevel"/>
    <w:tmpl w:val="CF8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09"/>
    <w:multiLevelType w:val="multilevel"/>
    <w:tmpl w:val="0F1C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5695D"/>
    <w:multiLevelType w:val="multilevel"/>
    <w:tmpl w:val="C918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C25BC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5">
    <w:nsid w:val="23BC20EF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A72"/>
    <w:multiLevelType w:val="hybridMultilevel"/>
    <w:tmpl w:val="F08A6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42D8"/>
    <w:multiLevelType w:val="hybridMultilevel"/>
    <w:tmpl w:val="E56A9458"/>
    <w:lvl w:ilvl="0" w:tplc="C13CABB6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65061C7"/>
    <w:multiLevelType w:val="hybridMultilevel"/>
    <w:tmpl w:val="C40A6132"/>
    <w:lvl w:ilvl="0" w:tplc="467A388E">
      <w:start w:val="1"/>
      <w:numFmt w:val="bullet"/>
      <w:lvlText w:val="-"/>
      <w:lvlJc w:val="left"/>
      <w:pPr>
        <w:ind w:left="9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1475B8"/>
    <w:multiLevelType w:val="hybridMultilevel"/>
    <w:tmpl w:val="B3CE7588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31E7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1733"/>
    <w:multiLevelType w:val="multilevel"/>
    <w:tmpl w:val="3F44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413457"/>
    <w:multiLevelType w:val="multilevel"/>
    <w:tmpl w:val="39447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77CE"/>
    <w:multiLevelType w:val="multilevel"/>
    <w:tmpl w:val="F80CA57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4">
    <w:nsid w:val="53702E0E"/>
    <w:multiLevelType w:val="hybridMultilevel"/>
    <w:tmpl w:val="0D721CE8"/>
    <w:lvl w:ilvl="0" w:tplc="D2FC8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E0619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16">
    <w:nsid w:val="5794014C"/>
    <w:multiLevelType w:val="hybridMultilevel"/>
    <w:tmpl w:val="F85CAC3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70365F"/>
    <w:multiLevelType w:val="hybridMultilevel"/>
    <w:tmpl w:val="4D0C3256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7ADA"/>
    <w:multiLevelType w:val="multilevel"/>
    <w:tmpl w:val="BE0C4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E26C6C"/>
    <w:multiLevelType w:val="hybridMultilevel"/>
    <w:tmpl w:val="63204A7A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D40B64"/>
    <w:multiLevelType w:val="multilevel"/>
    <w:tmpl w:val="7816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07A57"/>
    <w:multiLevelType w:val="multilevel"/>
    <w:tmpl w:val="4914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9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1"/>
    <w:rsid w:val="00001352"/>
    <w:rsid w:val="00015B66"/>
    <w:rsid w:val="0002190B"/>
    <w:rsid w:val="00080008"/>
    <w:rsid w:val="00086E99"/>
    <w:rsid w:val="00095731"/>
    <w:rsid w:val="000A0A00"/>
    <w:rsid w:val="000C4815"/>
    <w:rsid w:val="000F2841"/>
    <w:rsid w:val="001003FB"/>
    <w:rsid w:val="001331C0"/>
    <w:rsid w:val="00143C8D"/>
    <w:rsid w:val="00144771"/>
    <w:rsid w:val="00192E6C"/>
    <w:rsid w:val="00197140"/>
    <w:rsid w:val="001A3BE7"/>
    <w:rsid w:val="001B09A9"/>
    <w:rsid w:val="001B73F6"/>
    <w:rsid w:val="001C0D1E"/>
    <w:rsid w:val="001C7106"/>
    <w:rsid w:val="001D3E78"/>
    <w:rsid w:val="001D6586"/>
    <w:rsid w:val="001F1B98"/>
    <w:rsid w:val="001F60D9"/>
    <w:rsid w:val="00200C86"/>
    <w:rsid w:val="002054DE"/>
    <w:rsid w:val="00235B0D"/>
    <w:rsid w:val="00241EAA"/>
    <w:rsid w:val="00266A8C"/>
    <w:rsid w:val="002C17FB"/>
    <w:rsid w:val="002C2C18"/>
    <w:rsid w:val="002D3D9D"/>
    <w:rsid w:val="002D5B2D"/>
    <w:rsid w:val="002F071C"/>
    <w:rsid w:val="00300762"/>
    <w:rsid w:val="0032077C"/>
    <w:rsid w:val="003432AF"/>
    <w:rsid w:val="0036602D"/>
    <w:rsid w:val="00367EFD"/>
    <w:rsid w:val="00370344"/>
    <w:rsid w:val="003747C4"/>
    <w:rsid w:val="00386E9B"/>
    <w:rsid w:val="00392D53"/>
    <w:rsid w:val="00393B56"/>
    <w:rsid w:val="003A4900"/>
    <w:rsid w:val="003B096E"/>
    <w:rsid w:val="003B4C30"/>
    <w:rsid w:val="003E706E"/>
    <w:rsid w:val="003F52FA"/>
    <w:rsid w:val="00412B01"/>
    <w:rsid w:val="00430B4E"/>
    <w:rsid w:val="004316A2"/>
    <w:rsid w:val="00433F95"/>
    <w:rsid w:val="00436D1A"/>
    <w:rsid w:val="00462327"/>
    <w:rsid w:val="00462A18"/>
    <w:rsid w:val="00463288"/>
    <w:rsid w:val="00484D6E"/>
    <w:rsid w:val="004A5056"/>
    <w:rsid w:val="004B449F"/>
    <w:rsid w:val="004B6547"/>
    <w:rsid w:val="004B6FF2"/>
    <w:rsid w:val="005042DC"/>
    <w:rsid w:val="0051400E"/>
    <w:rsid w:val="005211DC"/>
    <w:rsid w:val="005233EA"/>
    <w:rsid w:val="005407AF"/>
    <w:rsid w:val="005C7D82"/>
    <w:rsid w:val="005D156C"/>
    <w:rsid w:val="005D76D6"/>
    <w:rsid w:val="005E34E0"/>
    <w:rsid w:val="005E7BC9"/>
    <w:rsid w:val="005F59E4"/>
    <w:rsid w:val="005F730F"/>
    <w:rsid w:val="00602E9D"/>
    <w:rsid w:val="00607095"/>
    <w:rsid w:val="00630B6B"/>
    <w:rsid w:val="00647274"/>
    <w:rsid w:val="00676D18"/>
    <w:rsid w:val="00697409"/>
    <w:rsid w:val="006F75D9"/>
    <w:rsid w:val="007528A0"/>
    <w:rsid w:val="00753B27"/>
    <w:rsid w:val="00772B99"/>
    <w:rsid w:val="00773E5E"/>
    <w:rsid w:val="00773EFC"/>
    <w:rsid w:val="00784B90"/>
    <w:rsid w:val="00791CD4"/>
    <w:rsid w:val="00797E28"/>
    <w:rsid w:val="007A4409"/>
    <w:rsid w:val="007C17CF"/>
    <w:rsid w:val="007C421A"/>
    <w:rsid w:val="007C6879"/>
    <w:rsid w:val="007F7AB7"/>
    <w:rsid w:val="00836D7C"/>
    <w:rsid w:val="008409E6"/>
    <w:rsid w:val="00875E1C"/>
    <w:rsid w:val="00882740"/>
    <w:rsid w:val="00893D8B"/>
    <w:rsid w:val="008B6A61"/>
    <w:rsid w:val="0090649A"/>
    <w:rsid w:val="00935869"/>
    <w:rsid w:val="00942881"/>
    <w:rsid w:val="00943FA4"/>
    <w:rsid w:val="00955B71"/>
    <w:rsid w:val="009E575B"/>
    <w:rsid w:val="009F3CF4"/>
    <w:rsid w:val="009F7523"/>
    <w:rsid w:val="00A0476A"/>
    <w:rsid w:val="00A11040"/>
    <w:rsid w:val="00A11677"/>
    <w:rsid w:val="00A40310"/>
    <w:rsid w:val="00A50156"/>
    <w:rsid w:val="00A56921"/>
    <w:rsid w:val="00A729D1"/>
    <w:rsid w:val="00A90557"/>
    <w:rsid w:val="00A918D6"/>
    <w:rsid w:val="00A91BA8"/>
    <w:rsid w:val="00A95C4B"/>
    <w:rsid w:val="00AD231B"/>
    <w:rsid w:val="00AD7CE9"/>
    <w:rsid w:val="00AF1705"/>
    <w:rsid w:val="00B00DF7"/>
    <w:rsid w:val="00B10D6B"/>
    <w:rsid w:val="00B302AA"/>
    <w:rsid w:val="00B46D47"/>
    <w:rsid w:val="00B5281B"/>
    <w:rsid w:val="00B559CB"/>
    <w:rsid w:val="00B72E81"/>
    <w:rsid w:val="00B8022E"/>
    <w:rsid w:val="00BC0076"/>
    <w:rsid w:val="00BD6313"/>
    <w:rsid w:val="00C13FDC"/>
    <w:rsid w:val="00C2032D"/>
    <w:rsid w:val="00C21A46"/>
    <w:rsid w:val="00C259E3"/>
    <w:rsid w:val="00C37E7D"/>
    <w:rsid w:val="00C42650"/>
    <w:rsid w:val="00C63CC8"/>
    <w:rsid w:val="00C72F9D"/>
    <w:rsid w:val="00CB1D77"/>
    <w:rsid w:val="00CC3C3B"/>
    <w:rsid w:val="00CF1B39"/>
    <w:rsid w:val="00CF218C"/>
    <w:rsid w:val="00D025B9"/>
    <w:rsid w:val="00D04E83"/>
    <w:rsid w:val="00D479CA"/>
    <w:rsid w:val="00D61A9A"/>
    <w:rsid w:val="00D70ADF"/>
    <w:rsid w:val="00D867A7"/>
    <w:rsid w:val="00DA3DE9"/>
    <w:rsid w:val="00DA7433"/>
    <w:rsid w:val="00DC098D"/>
    <w:rsid w:val="00DC0D35"/>
    <w:rsid w:val="00E038FA"/>
    <w:rsid w:val="00E11B68"/>
    <w:rsid w:val="00E93E57"/>
    <w:rsid w:val="00EB4917"/>
    <w:rsid w:val="00EC3868"/>
    <w:rsid w:val="00ED306F"/>
    <w:rsid w:val="00ED466C"/>
    <w:rsid w:val="00EE01B0"/>
    <w:rsid w:val="00EF3165"/>
    <w:rsid w:val="00F14A8E"/>
    <w:rsid w:val="00F24157"/>
    <w:rsid w:val="00F56A27"/>
    <w:rsid w:val="00F7207A"/>
    <w:rsid w:val="00FA0588"/>
    <w:rsid w:val="00FA1DDE"/>
    <w:rsid w:val="00FA735A"/>
    <w:rsid w:val="00FC32E8"/>
    <w:rsid w:val="00FD610C"/>
    <w:rsid w:val="00FF6E4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moskove.konku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</dc:creator>
  <cp:lastModifiedBy>МДОУ 11 Ромашка</cp:lastModifiedBy>
  <cp:revision>2</cp:revision>
  <cp:lastPrinted>2019-11-18T13:34:00Z</cp:lastPrinted>
  <dcterms:created xsi:type="dcterms:W3CDTF">2020-12-09T09:57:00Z</dcterms:created>
  <dcterms:modified xsi:type="dcterms:W3CDTF">2020-12-09T09:57:00Z</dcterms:modified>
</cp:coreProperties>
</file>